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bookmarkStart w:id="0" w:name="_GoBack"/>
      <w:bookmarkEnd w:id="0"/>
    </w:p>
    <w:p w:rsidR="00020536" w:rsidP="00020536">
      <w:pPr>
        <w:spacing w:after="0" w:line="480" w:lineRule="auto"/>
        <w:contextualSpacing/>
        <w:jc w:val="center"/>
        <w:rPr>
          <w:rFonts w:ascii="Times New Roman" w:hAnsi="Times New Roman" w:cs="Times New Roman"/>
          <w:b/>
          <w:bCs/>
          <w:sz w:val="24"/>
          <w:szCs w:val="24"/>
        </w:rPr>
      </w:pPr>
    </w:p>
    <w:p w:rsidR="00020536" w:rsidRPr="00020536" w:rsidP="00020536">
      <w:pPr>
        <w:spacing w:after="0" w:line="480" w:lineRule="auto"/>
        <w:contextualSpacing/>
        <w:jc w:val="center"/>
        <w:rPr>
          <w:rFonts w:ascii="Times New Roman" w:hAnsi="Times New Roman" w:cs="Times New Roman"/>
          <w:b/>
          <w:bCs/>
          <w:sz w:val="24"/>
          <w:szCs w:val="24"/>
        </w:rPr>
      </w:pPr>
      <w:r w:rsidRPr="00020536">
        <w:rPr>
          <w:rFonts w:ascii="Times New Roman" w:hAnsi="Times New Roman" w:cs="Times New Roman"/>
          <w:b/>
          <w:bCs/>
          <w:sz w:val="24"/>
          <w:szCs w:val="24"/>
        </w:rPr>
        <w:t>Opinion Discussion</w:t>
      </w:r>
    </w:p>
    <w:p w:rsidR="00020536" w:rsidP="00020536">
      <w:pPr>
        <w:spacing w:after="0" w:line="480" w:lineRule="auto"/>
        <w:contextualSpacing/>
        <w:jc w:val="center"/>
        <w:rPr>
          <w:rFonts w:ascii="Times New Roman" w:hAnsi="Times New Roman" w:cs="Times New Roman"/>
          <w:b/>
          <w:bCs/>
          <w:sz w:val="24"/>
          <w:szCs w:val="24"/>
        </w:rPr>
      </w:pPr>
    </w:p>
    <w:p w:rsidR="00020536" w:rsidRPr="00020536" w:rsidP="00020536">
      <w:pPr>
        <w:spacing w:after="0" w:line="480" w:lineRule="auto"/>
        <w:contextualSpacing/>
        <w:jc w:val="center"/>
        <w:rPr>
          <w:rFonts w:ascii="Times New Roman" w:hAnsi="Times New Roman" w:cs="Times New Roman"/>
          <w:bCs/>
          <w:sz w:val="24"/>
          <w:szCs w:val="24"/>
        </w:rPr>
      </w:pPr>
      <w:r w:rsidRPr="00020536">
        <w:rPr>
          <w:rFonts w:ascii="Times New Roman" w:hAnsi="Times New Roman" w:cs="Times New Roman"/>
          <w:bCs/>
          <w:sz w:val="24"/>
          <w:szCs w:val="24"/>
        </w:rPr>
        <w:t>Name:</w:t>
      </w:r>
    </w:p>
    <w:p w:rsidR="00020536" w:rsidRPr="00020536" w:rsidP="00020536">
      <w:pPr>
        <w:spacing w:after="0" w:line="480" w:lineRule="auto"/>
        <w:contextualSpacing/>
        <w:jc w:val="center"/>
        <w:rPr>
          <w:rFonts w:ascii="Times New Roman" w:hAnsi="Times New Roman" w:cs="Times New Roman"/>
          <w:bCs/>
          <w:sz w:val="24"/>
          <w:szCs w:val="24"/>
        </w:rPr>
      </w:pPr>
      <w:r w:rsidRPr="00020536">
        <w:rPr>
          <w:rFonts w:ascii="Times New Roman" w:hAnsi="Times New Roman" w:cs="Times New Roman"/>
          <w:bCs/>
          <w:sz w:val="24"/>
          <w:szCs w:val="24"/>
        </w:rPr>
        <w:t>Institution:</w:t>
      </w:r>
    </w:p>
    <w:p w:rsidR="00020536" w:rsidRPr="00020536" w:rsidP="00020536">
      <w:pPr>
        <w:spacing w:after="0" w:line="480" w:lineRule="auto"/>
        <w:contextualSpacing/>
        <w:jc w:val="center"/>
        <w:rPr>
          <w:rFonts w:ascii="Times New Roman" w:hAnsi="Times New Roman" w:cs="Times New Roman"/>
          <w:bCs/>
          <w:sz w:val="24"/>
          <w:szCs w:val="24"/>
        </w:rPr>
      </w:pPr>
      <w:r w:rsidRPr="00020536">
        <w:rPr>
          <w:rFonts w:ascii="Times New Roman" w:hAnsi="Times New Roman" w:cs="Times New Roman"/>
          <w:bCs/>
          <w:sz w:val="24"/>
          <w:szCs w:val="24"/>
        </w:rPr>
        <w:t>Course:</w:t>
      </w:r>
    </w:p>
    <w:p w:rsidR="00020536" w:rsidRPr="00020536" w:rsidP="00020536">
      <w:pPr>
        <w:spacing w:after="0" w:line="480" w:lineRule="auto"/>
        <w:contextualSpacing/>
        <w:jc w:val="center"/>
        <w:rPr>
          <w:rFonts w:ascii="Times New Roman" w:hAnsi="Times New Roman" w:cs="Times New Roman"/>
          <w:bCs/>
          <w:sz w:val="24"/>
          <w:szCs w:val="24"/>
        </w:rPr>
      </w:pPr>
      <w:r w:rsidRPr="00020536">
        <w:rPr>
          <w:rFonts w:ascii="Times New Roman" w:hAnsi="Times New Roman" w:cs="Times New Roman"/>
          <w:bCs/>
          <w:sz w:val="24"/>
          <w:szCs w:val="24"/>
        </w:rPr>
        <w:t>Instructor:</w:t>
      </w:r>
    </w:p>
    <w:p w:rsidR="00020536" w:rsidRPr="00020536" w:rsidP="00020536">
      <w:pPr>
        <w:spacing w:after="0" w:line="480" w:lineRule="auto"/>
        <w:contextualSpacing/>
        <w:jc w:val="center"/>
        <w:rPr>
          <w:rFonts w:ascii="Times New Roman" w:hAnsi="Times New Roman" w:cs="Times New Roman"/>
          <w:bCs/>
          <w:sz w:val="24"/>
          <w:szCs w:val="24"/>
        </w:rPr>
      </w:pPr>
      <w:r w:rsidRPr="00020536">
        <w:rPr>
          <w:rFonts w:ascii="Times New Roman" w:hAnsi="Times New Roman" w:cs="Times New Roman"/>
          <w:bCs/>
          <w:sz w:val="24"/>
          <w:szCs w:val="24"/>
        </w:rPr>
        <w:t>Date:</w:t>
      </w:r>
    </w:p>
    <w:p w:rsidR="00020536" w:rsidRPr="00020536" w:rsidP="00020536">
      <w:pPr>
        <w:spacing w:after="0" w:line="480" w:lineRule="auto"/>
        <w:contextualSpacing/>
        <w:jc w:val="center"/>
        <w:rPr>
          <w:rFonts w:ascii="Times New Roman" w:hAnsi="Times New Roman" w:cs="Times New Roman"/>
          <w:bCs/>
          <w:sz w:val="24"/>
          <w:szCs w:val="24"/>
        </w:rPr>
      </w:pPr>
    </w:p>
    <w:p w:rsidR="00020536" w:rsidRPr="00020536" w:rsidP="00020536">
      <w:pPr>
        <w:spacing w:after="0" w:line="480" w:lineRule="auto"/>
        <w:contextualSpacing/>
        <w:jc w:val="center"/>
        <w:rPr>
          <w:rFonts w:ascii="Times New Roman" w:hAnsi="Times New Roman" w:cs="Times New Roman"/>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020536" w:rsidP="00020536">
      <w:pPr>
        <w:spacing w:after="0" w:line="480" w:lineRule="auto"/>
        <w:contextualSpacing/>
        <w:jc w:val="center"/>
        <w:rPr>
          <w:rFonts w:ascii="Times New Roman" w:hAnsi="Times New Roman" w:cs="Times New Roman"/>
          <w:b/>
          <w:bCs/>
          <w:sz w:val="24"/>
          <w:szCs w:val="24"/>
        </w:rPr>
      </w:pPr>
    </w:p>
    <w:p w:rsidR="00444C76" w:rsidRPr="00444C76" w:rsidP="00020536">
      <w:pPr>
        <w:spacing w:after="0" w:line="480" w:lineRule="auto"/>
        <w:contextualSpacing/>
        <w:jc w:val="center"/>
        <w:rPr>
          <w:rFonts w:ascii="Times New Roman" w:hAnsi="Times New Roman" w:cs="Times New Roman"/>
          <w:sz w:val="24"/>
          <w:szCs w:val="24"/>
        </w:rPr>
      </w:pPr>
      <w:r w:rsidRPr="00444C76">
        <w:rPr>
          <w:rFonts w:ascii="Times New Roman" w:hAnsi="Times New Roman" w:cs="Times New Roman"/>
          <w:b/>
          <w:bCs/>
          <w:sz w:val="24"/>
          <w:szCs w:val="24"/>
        </w:rPr>
        <w:t>Opinion Discussion</w:t>
      </w:r>
    </w:p>
    <w:p w:rsidR="00444C76" w:rsidRPr="00444C76" w:rsidP="00020536">
      <w:pPr>
        <w:numPr>
          <w:ilvl w:val="0"/>
          <w:numId w:val="2"/>
        </w:numPr>
        <w:spacing w:after="0" w:line="480" w:lineRule="auto"/>
        <w:contextualSpacing/>
        <w:rPr>
          <w:rFonts w:ascii="Times New Roman" w:hAnsi="Times New Roman" w:cs="Times New Roman"/>
          <w:sz w:val="24"/>
          <w:szCs w:val="24"/>
        </w:rPr>
      </w:pPr>
      <w:r w:rsidRPr="00444C76">
        <w:rPr>
          <w:rFonts w:ascii="Times New Roman" w:hAnsi="Times New Roman" w:cs="Times New Roman"/>
          <w:sz w:val="24"/>
          <w:szCs w:val="24"/>
        </w:rPr>
        <w:t>I agree with the argument that many people, not just patients, are misinformed about the Covid-19 vaccine. The whole process is shrouded in mystery, and those working in the health profession have failed to inspire confidence regarding the vaccine. In the 21</w:t>
      </w:r>
      <w:r w:rsidRPr="00841B76">
        <w:rPr>
          <w:rFonts w:ascii="Times New Roman" w:hAnsi="Times New Roman" w:cs="Times New Roman"/>
          <w:sz w:val="24"/>
          <w:szCs w:val="24"/>
          <w:vertAlign w:val="superscript"/>
        </w:rPr>
        <w:t>st</w:t>
      </w:r>
      <w:r w:rsidRPr="00444C76">
        <w:rPr>
          <w:rFonts w:ascii="Times New Roman" w:hAnsi="Times New Roman" w:cs="Times New Roman"/>
          <w:sz w:val="24"/>
          <w:szCs w:val="24"/>
        </w:rPr>
        <w:t xml:space="preserve"> century, when the government fails to offer crucial information, people will look for it on the internet. That explains why many individuals have opted for social media platforms to find out more about Covid-19. However, social media and other internet platforms do not offer credible information, fanning the misapprehensions of Covid-19 and the related vaccines. We should not be victims of false information from social media icons targeting to grow the number of their followers so that they can make money at the expense of people's health.</w:t>
      </w:r>
    </w:p>
    <w:p w:rsidR="00444C76" w:rsidRPr="00444C76" w:rsidP="00020536">
      <w:pPr>
        <w:numPr>
          <w:ilvl w:val="0"/>
          <w:numId w:val="2"/>
        </w:numPr>
        <w:spacing w:after="0" w:line="480" w:lineRule="auto"/>
        <w:contextualSpacing/>
        <w:rPr>
          <w:rFonts w:ascii="Times New Roman" w:hAnsi="Times New Roman" w:cs="Times New Roman"/>
          <w:sz w:val="24"/>
          <w:szCs w:val="24"/>
        </w:rPr>
      </w:pPr>
      <w:r w:rsidRPr="00444C76">
        <w:rPr>
          <w:rFonts w:ascii="Times New Roman" w:hAnsi="Times New Roman" w:cs="Times New Roman"/>
          <w:sz w:val="24"/>
          <w:szCs w:val="24"/>
        </w:rPr>
        <w:t>I agree that nursing faces some of the prominent legal issues, but every profession experiences the same. There are legal standards that must be met in every career. I also agree with the arguments on HIPAA compliance. In the healthcare profession, patient data must be protected at all costs to ensure it does not fall into the wrong hands. In an increasingly technological environment, nurses must learn about information technology because of the new advancements in technology adopted in the healthcare environment. Patient data should not be used for marketing purposes or any other purpose without their consent. That is why the profession calls for adherence to the set standards that guide patient data confidentiality. If such information is made available to third parties, lawsuits may ensue.</w:t>
      </w:r>
    </w:p>
    <w:p w:rsidR="00444C76" w:rsidRPr="00444C76" w:rsidP="00020536">
      <w:pPr>
        <w:numPr>
          <w:ilvl w:val="0"/>
          <w:numId w:val="2"/>
        </w:numPr>
        <w:spacing w:after="0" w:line="480" w:lineRule="auto"/>
        <w:contextualSpacing/>
        <w:rPr>
          <w:rFonts w:ascii="Times New Roman" w:hAnsi="Times New Roman" w:cs="Times New Roman"/>
          <w:sz w:val="24"/>
          <w:szCs w:val="24"/>
        </w:rPr>
      </w:pPr>
      <w:r w:rsidRPr="00444C76">
        <w:rPr>
          <w:rFonts w:ascii="Times New Roman" w:hAnsi="Times New Roman" w:cs="Times New Roman"/>
          <w:sz w:val="24"/>
          <w:szCs w:val="24"/>
        </w:rPr>
        <w:t xml:space="preserve">In the nursing profession, nurses are faced with many instances when they are forced to make decisions. In doing so, they must ensure that they make ethical decisions. I agree </w:t>
      </w:r>
      <w:r w:rsidRPr="00444C76">
        <w:rPr>
          <w:rFonts w:ascii="Times New Roman" w:hAnsi="Times New Roman" w:cs="Times New Roman"/>
          <w:sz w:val="24"/>
          <w:szCs w:val="24"/>
        </w:rPr>
        <w:t xml:space="preserve">with the argument that ethical decision-making requires nurses to weigh their options, eliminate some, and settle for the most appropriate decision based on the circumstances. The profession calls for understanding right from wrong and the option that best serves a patient's interest. Patient safety, well-being, and offering them better health choices depends on making ethical and moral choices. Since nursing is about care, we should strive to ensure that patients are treated with care, dignity, integrity, autonomy, and, more importantly, make ethical and just decisions when caring for them. We will </w:t>
      </w:r>
      <w:r w:rsidRPr="00444C76">
        <w:rPr>
          <w:rFonts w:ascii="Times New Roman" w:hAnsi="Times New Roman" w:cs="Times New Roman"/>
          <w:sz w:val="24"/>
          <w:szCs w:val="24"/>
        </w:rPr>
        <w:t>address the patient's needs successfully, but we will be contributing to the profession in our professional capacity as nurses.</w:t>
      </w:r>
    </w:p>
    <w:p w:rsidR="00444C76" w:rsidRPr="00444C76" w:rsidP="00020536">
      <w:pPr>
        <w:numPr>
          <w:ilvl w:val="0"/>
          <w:numId w:val="2"/>
        </w:numPr>
        <w:spacing w:after="0" w:line="480" w:lineRule="auto"/>
        <w:contextualSpacing/>
        <w:rPr>
          <w:rFonts w:ascii="Times New Roman" w:hAnsi="Times New Roman" w:cs="Times New Roman"/>
          <w:sz w:val="24"/>
          <w:szCs w:val="24"/>
        </w:rPr>
      </w:pPr>
      <w:r w:rsidRPr="00444C76">
        <w:rPr>
          <w:rFonts w:ascii="Times New Roman" w:hAnsi="Times New Roman" w:cs="Times New Roman"/>
          <w:sz w:val="24"/>
          <w:szCs w:val="24"/>
        </w:rPr>
        <w:t>I agree with your explanation of ethics and morality as two concepts between right or wrong. However, I am afraid I disagree with the argument that ethics are rules set by external parties. That is not always the case because we all have inherent ethical beliefs guiding our private and professional lives. You meant to elaborate on the ethical standards that guide the nursing profession that external parties set. I also disagree that a patient might refuse some medication, but the nurses have a moral duty to administer the medication. In this profession, a patient cannot be coerced into taking treatment because the nurse wi</w:t>
      </w:r>
      <w:r w:rsidR="00122F91">
        <w:rPr>
          <w:rFonts w:ascii="Times New Roman" w:hAnsi="Times New Roman" w:cs="Times New Roman"/>
          <w:sz w:val="24"/>
          <w:szCs w:val="24"/>
        </w:rPr>
        <w:t>ll be in trouble if the patient seeks legal redress</w:t>
      </w:r>
      <w:r w:rsidRPr="00444C76">
        <w:rPr>
          <w:rFonts w:ascii="Times New Roman" w:hAnsi="Times New Roman" w:cs="Times New Roman"/>
          <w:sz w:val="24"/>
          <w:szCs w:val="24"/>
        </w:rPr>
        <w:t>. The best way is to work with the patient, explain the treatment options and why they have to take their medication and work with a psychologist to get the patient in a better mental state. With that said, nurses must consider the ethical principles of equality, benevolence, non-maleficence, transparency, sincerity, individuality, and veracity. Justice is synonymous with fairness. When it comes to caring distribution, nurses must be equitable.</w:t>
      </w:r>
    </w:p>
    <w:p w:rsidR="007D4EF9" w:rsidRPr="00444C76" w:rsidP="00020536">
      <w:pPr>
        <w:spacing w:after="0" w:line="480" w:lineRule="auto"/>
        <w:contextualSpacing/>
        <w:rPr>
          <w:rFonts w:ascii="Times New Roman" w:hAnsi="Times New Roman" w:cs="Times New Roman"/>
          <w:sz w:val="24"/>
          <w:szCs w:val="24"/>
        </w:rPr>
      </w:pP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4673900"/>
      <w:docPartObj>
        <w:docPartGallery w:val="Page Numbers (Top of Page)"/>
        <w:docPartUnique/>
      </w:docPartObj>
    </w:sdtPr>
    <w:sdtEndPr>
      <w:rPr>
        <w:noProof/>
      </w:rPr>
    </w:sdtEndPr>
    <w:sdtContent>
      <w:p w:rsidR="00EC512F">
        <w:pPr>
          <w:pStyle w:val="Header"/>
          <w:jc w:val="right"/>
        </w:pPr>
        <w:r>
          <w:fldChar w:fldCharType="begin"/>
        </w:r>
        <w:r>
          <w:instrText xml:space="preserve"> PAGE   \* MERGEFORMAT </w:instrText>
        </w:r>
        <w:r>
          <w:fldChar w:fldCharType="separate"/>
        </w:r>
        <w:r w:rsidR="00020536">
          <w:rPr>
            <w:noProof/>
          </w:rPr>
          <w:t>1</w:t>
        </w:r>
        <w:r>
          <w:rPr>
            <w:noProof/>
          </w:rPr>
          <w:fldChar w:fldCharType="end"/>
        </w:r>
      </w:p>
    </w:sdtContent>
  </w:sdt>
  <w:p w:rsidR="00EC51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6FD719D"/>
    <w:multiLevelType w:val="hybridMultilevel"/>
    <w:tmpl w:val="8020CA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654B3FA6"/>
    <w:multiLevelType w:val="multilevel"/>
    <w:tmpl w:val="3BD841F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12F"/>
    <w:rsid w:val="00020536"/>
    <w:rsid w:val="00122F91"/>
    <w:rsid w:val="002A2ADA"/>
    <w:rsid w:val="00444C76"/>
    <w:rsid w:val="0055155B"/>
    <w:rsid w:val="00700B3E"/>
    <w:rsid w:val="007D4EF9"/>
    <w:rsid w:val="00841B76"/>
    <w:rsid w:val="00865BEA"/>
    <w:rsid w:val="009D0616"/>
    <w:rsid w:val="00AC384B"/>
    <w:rsid w:val="00B93973"/>
    <w:rsid w:val="00D23088"/>
    <w:rsid w:val="00D34486"/>
    <w:rsid w:val="00EC512F"/>
    <w:rsid w:val="00F772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3E8F6495-5E21-461E-B954-32D5B0ADB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1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12F"/>
  </w:style>
  <w:style w:type="paragraph" w:styleId="Footer">
    <w:name w:val="footer"/>
    <w:basedOn w:val="Normal"/>
    <w:link w:val="FooterChar"/>
    <w:uiPriority w:val="99"/>
    <w:unhideWhenUsed/>
    <w:rsid w:val="00EC51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12F"/>
  </w:style>
  <w:style w:type="paragraph" w:styleId="ListParagraph">
    <w:name w:val="List Paragraph"/>
    <w:basedOn w:val="Normal"/>
    <w:uiPriority w:val="34"/>
    <w:qFormat/>
    <w:rsid w:val="00EC51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Lenovo User</cp:lastModifiedBy>
  <cp:revision>11</cp:revision>
  <dcterms:created xsi:type="dcterms:W3CDTF">2021-09-11T05:48:00Z</dcterms:created>
  <dcterms:modified xsi:type="dcterms:W3CDTF">2021-09-11T06:24:00Z</dcterms:modified>
</cp:coreProperties>
</file>